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19" w:rsidRPr="009C5019" w:rsidRDefault="009C5019" w:rsidP="009C5019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9C50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Программа итогового контроля по дисциплине</w:t>
      </w:r>
    </w:p>
    <w:p w:rsidR="009C5019" w:rsidRPr="009C5019" w:rsidRDefault="009C5019" w:rsidP="009C5019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9C5019">
        <w:rPr>
          <w:rFonts w:ascii="Times New Roman" w:eastAsia="Times New Roman" w:hAnsi="Times New Roman" w:cs="Times New Roman"/>
          <w:b/>
          <w:bCs/>
          <w:lang w:eastAsia="ru-RU"/>
        </w:rPr>
        <w:t>1. Цели итогового контроля</w:t>
      </w:r>
    </w:p>
    <w:p w:rsidR="009C5019" w:rsidRPr="009C5019" w:rsidRDefault="009C5019" w:rsidP="009C501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Итоговый контроль предназначен для оценки знаний и навыков студентов, полученных в ходе изучения дисциплины. Основная цель — проверить усвоение теоретических и практических аспектов дисциплины, способность применять полученные знания для решения практических задач.</w:t>
      </w:r>
    </w:p>
    <w:p w:rsidR="009C5019" w:rsidRPr="009C5019" w:rsidRDefault="009C5019" w:rsidP="009C5019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9C5019">
        <w:rPr>
          <w:rFonts w:ascii="Times New Roman" w:eastAsia="Times New Roman" w:hAnsi="Times New Roman" w:cs="Times New Roman"/>
          <w:b/>
          <w:bCs/>
          <w:lang w:eastAsia="ru-RU"/>
        </w:rPr>
        <w:t>2. Формы контроля</w:t>
      </w:r>
    </w:p>
    <w:p w:rsidR="009C5019" w:rsidRPr="009C5019" w:rsidRDefault="009C5019" w:rsidP="009C501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Итоговый контроль может включать несколько форм проверки знаний студентов:</w:t>
      </w:r>
    </w:p>
    <w:p w:rsidR="009C5019" w:rsidRPr="009C5019" w:rsidRDefault="009C5019" w:rsidP="009C501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b/>
          <w:bCs/>
          <w:lang w:eastAsia="ru-RU"/>
        </w:rPr>
        <w:t>Тестирование:</w:t>
      </w:r>
      <w:r w:rsidRPr="009C5019">
        <w:rPr>
          <w:rFonts w:ascii="Times New Roman" w:eastAsia="Times New Roman" w:hAnsi="Times New Roman" w:cs="Times New Roman"/>
          <w:lang w:eastAsia="ru-RU"/>
        </w:rPr>
        <w:t xml:space="preserve"> Проверка теоретических знаний с помощью тестов с выбором правильного ответа.</w:t>
      </w:r>
    </w:p>
    <w:p w:rsidR="009C5019" w:rsidRPr="009C5019" w:rsidRDefault="009C5019" w:rsidP="009C501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b/>
          <w:bCs/>
          <w:lang w:eastAsia="ru-RU"/>
        </w:rPr>
        <w:t>Письменная работа:</w:t>
      </w:r>
      <w:r w:rsidRPr="009C5019">
        <w:rPr>
          <w:rFonts w:ascii="Times New Roman" w:eastAsia="Times New Roman" w:hAnsi="Times New Roman" w:cs="Times New Roman"/>
          <w:lang w:eastAsia="ru-RU"/>
        </w:rPr>
        <w:t xml:space="preserve"> Оценка знаний с помощью открытых вопросов, требующих развёрнутого ответа.</w:t>
      </w:r>
    </w:p>
    <w:p w:rsidR="009C5019" w:rsidRPr="009C5019" w:rsidRDefault="009C5019" w:rsidP="009C501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задание:</w:t>
      </w:r>
      <w:r w:rsidRPr="009C5019">
        <w:rPr>
          <w:rFonts w:ascii="Times New Roman" w:eastAsia="Times New Roman" w:hAnsi="Times New Roman" w:cs="Times New Roman"/>
          <w:lang w:eastAsia="ru-RU"/>
        </w:rPr>
        <w:t xml:space="preserve"> Оценка навыков решения реальных задач по дисциплине.</w:t>
      </w:r>
    </w:p>
    <w:p w:rsidR="009C5019" w:rsidRPr="009C5019" w:rsidRDefault="009C5019" w:rsidP="009C501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b/>
          <w:bCs/>
          <w:lang w:eastAsia="ru-RU"/>
        </w:rPr>
        <w:t>Устный экзамен:</w:t>
      </w:r>
      <w:r w:rsidRPr="009C5019">
        <w:rPr>
          <w:rFonts w:ascii="Times New Roman" w:eastAsia="Times New Roman" w:hAnsi="Times New Roman" w:cs="Times New Roman"/>
          <w:lang w:eastAsia="ru-RU"/>
        </w:rPr>
        <w:t xml:space="preserve"> Проверка умения формулировать ответы на вопросы по основным темам курса и обсуждать ключевые концепции.</w:t>
      </w:r>
    </w:p>
    <w:p w:rsidR="009C5019" w:rsidRPr="009C5019" w:rsidRDefault="009C5019" w:rsidP="009C5019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9C5019">
        <w:rPr>
          <w:rFonts w:ascii="Times New Roman" w:eastAsia="Times New Roman" w:hAnsi="Times New Roman" w:cs="Times New Roman"/>
          <w:b/>
          <w:bCs/>
          <w:lang w:eastAsia="ru-RU"/>
        </w:rPr>
        <w:t>3. Основные разделы дисциплины</w:t>
      </w:r>
    </w:p>
    <w:p w:rsidR="009C5019" w:rsidRPr="009C5019" w:rsidRDefault="009C5019" w:rsidP="009C501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Итоговый контроль охватывает следующие темы дисциплины:</w:t>
      </w:r>
    </w:p>
    <w:p w:rsidR="009C5019" w:rsidRPr="009C5019" w:rsidRDefault="009C5019" w:rsidP="009C501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b/>
          <w:bCs/>
          <w:lang w:eastAsia="ru-RU"/>
        </w:rPr>
        <w:t>Введение в дисциплину</w:t>
      </w:r>
    </w:p>
    <w:p w:rsidR="009C5019" w:rsidRPr="009C5019" w:rsidRDefault="009C5019" w:rsidP="009C5019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Определение и значение информационных систем.</w:t>
      </w:r>
    </w:p>
    <w:p w:rsidR="009C5019" w:rsidRPr="009C5019" w:rsidRDefault="009C5019" w:rsidP="009C5019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Основные компоненты ИС.</w:t>
      </w:r>
    </w:p>
    <w:p w:rsidR="009C5019" w:rsidRPr="009C5019" w:rsidRDefault="009C5019" w:rsidP="009C5019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Типы информационных систем (управляющие, аналитические, экспертные).</w:t>
      </w:r>
    </w:p>
    <w:p w:rsidR="009C5019" w:rsidRPr="009C5019" w:rsidRDefault="009C5019" w:rsidP="009C501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b/>
          <w:bCs/>
          <w:lang w:eastAsia="ru-RU"/>
        </w:rPr>
        <w:t>Системный анализ и проектирование</w:t>
      </w:r>
    </w:p>
    <w:p w:rsidR="009C5019" w:rsidRPr="009C5019" w:rsidRDefault="009C5019" w:rsidP="009C5019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Методы и модели системного анализа.</w:t>
      </w:r>
    </w:p>
    <w:p w:rsidR="009C5019" w:rsidRPr="009C5019" w:rsidRDefault="009C5019" w:rsidP="009C5019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Этапы проектирования ИС.</w:t>
      </w:r>
    </w:p>
    <w:p w:rsidR="009C5019" w:rsidRPr="009C5019" w:rsidRDefault="009C5019" w:rsidP="009C5019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Функциональное и структурное моделирование.</w:t>
      </w:r>
    </w:p>
    <w:p w:rsidR="009C5019" w:rsidRPr="009C5019" w:rsidRDefault="009C5019" w:rsidP="009C5019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Инструменты и методы анализа требований.</w:t>
      </w:r>
    </w:p>
    <w:p w:rsidR="009C5019" w:rsidRPr="009C5019" w:rsidRDefault="009C5019" w:rsidP="009C501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b/>
          <w:bCs/>
          <w:lang w:eastAsia="ru-RU"/>
        </w:rPr>
        <w:t>Моделирование и проектирование информационных систем</w:t>
      </w:r>
    </w:p>
    <w:p w:rsidR="009C5019" w:rsidRPr="009C5019" w:rsidRDefault="009C5019" w:rsidP="009C5019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UML (диаграммы классов, последовательностей, активности и т.д.).</w:t>
      </w:r>
    </w:p>
    <w:p w:rsidR="009C5019" w:rsidRPr="009C5019" w:rsidRDefault="009C5019" w:rsidP="009C5019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Проектирование базы данных: ER-диаграммы.</w:t>
      </w:r>
    </w:p>
    <w:p w:rsidR="009C5019" w:rsidRPr="009C5019" w:rsidRDefault="009C5019" w:rsidP="009C5019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Процессы проектирования интерфейсов.</w:t>
      </w:r>
    </w:p>
    <w:p w:rsidR="009C5019" w:rsidRPr="009C5019" w:rsidRDefault="009C5019" w:rsidP="009C501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b/>
          <w:bCs/>
          <w:lang w:eastAsia="ru-RU"/>
        </w:rPr>
        <w:t>Методологии разработки ИС</w:t>
      </w:r>
    </w:p>
    <w:p w:rsidR="009C5019" w:rsidRPr="009C5019" w:rsidRDefault="009C5019" w:rsidP="009C5019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Каскадная модель (</w:t>
      </w:r>
      <w:proofErr w:type="spellStart"/>
      <w:r w:rsidRPr="009C5019">
        <w:rPr>
          <w:rFonts w:ascii="Times New Roman" w:eastAsia="Times New Roman" w:hAnsi="Times New Roman" w:cs="Times New Roman"/>
          <w:lang w:eastAsia="ru-RU"/>
        </w:rPr>
        <w:t>Waterfall</w:t>
      </w:r>
      <w:proofErr w:type="spellEnd"/>
      <w:r w:rsidRPr="009C5019">
        <w:rPr>
          <w:rFonts w:ascii="Times New Roman" w:eastAsia="Times New Roman" w:hAnsi="Times New Roman" w:cs="Times New Roman"/>
          <w:lang w:eastAsia="ru-RU"/>
        </w:rPr>
        <w:t>).</w:t>
      </w:r>
    </w:p>
    <w:p w:rsidR="009C5019" w:rsidRPr="009C5019" w:rsidRDefault="009C5019" w:rsidP="009C5019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Гибкие методологии (</w:t>
      </w:r>
      <w:proofErr w:type="spellStart"/>
      <w:r w:rsidRPr="009C5019">
        <w:rPr>
          <w:rFonts w:ascii="Times New Roman" w:eastAsia="Times New Roman" w:hAnsi="Times New Roman" w:cs="Times New Roman"/>
          <w:lang w:eastAsia="ru-RU"/>
        </w:rPr>
        <w:t>Agile</w:t>
      </w:r>
      <w:proofErr w:type="spellEnd"/>
      <w:r w:rsidRPr="009C501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C5019">
        <w:rPr>
          <w:rFonts w:ascii="Times New Roman" w:eastAsia="Times New Roman" w:hAnsi="Times New Roman" w:cs="Times New Roman"/>
          <w:lang w:eastAsia="ru-RU"/>
        </w:rPr>
        <w:t>Scrum</w:t>
      </w:r>
      <w:proofErr w:type="spellEnd"/>
      <w:r w:rsidRPr="009C501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C5019">
        <w:rPr>
          <w:rFonts w:ascii="Times New Roman" w:eastAsia="Times New Roman" w:hAnsi="Times New Roman" w:cs="Times New Roman"/>
          <w:lang w:eastAsia="ru-RU"/>
        </w:rPr>
        <w:t>Kanban</w:t>
      </w:r>
      <w:proofErr w:type="spellEnd"/>
      <w:r w:rsidRPr="009C5019">
        <w:rPr>
          <w:rFonts w:ascii="Times New Roman" w:eastAsia="Times New Roman" w:hAnsi="Times New Roman" w:cs="Times New Roman"/>
          <w:lang w:eastAsia="ru-RU"/>
        </w:rPr>
        <w:t>).</w:t>
      </w:r>
    </w:p>
    <w:p w:rsidR="009C5019" w:rsidRPr="009C5019" w:rsidRDefault="009C5019" w:rsidP="009C5019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Спиральная модель, RAD.</w:t>
      </w:r>
    </w:p>
    <w:p w:rsidR="009C5019" w:rsidRPr="009C5019" w:rsidRDefault="009C5019" w:rsidP="009C5019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Сравнительный анализ методологий.</w:t>
      </w:r>
    </w:p>
    <w:p w:rsidR="009C5019" w:rsidRPr="009C5019" w:rsidRDefault="009C5019" w:rsidP="009C501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b/>
          <w:bCs/>
          <w:lang w:eastAsia="ru-RU"/>
        </w:rPr>
        <w:t>Экономическая оценка ИС</w:t>
      </w:r>
    </w:p>
    <w:p w:rsidR="009C5019" w:rsidRPr="009C5019" w:rsidRDefault="009C5019" w:rsidP="009C5019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Оценка стоимости разработки и эксплуатации ИС.</w:t>
      </w:r>
    </w:p>
    <w:p w:rsidR="009C5019" w:rsidRPr="009C5019" w:rsidRDefault="009C5019" w:rsidP="009C5019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Методики расчёта стоимости владения (TCO).</w:t>
      </w:r>
    </w:p>
    <w:p w:rsidR="009C5019" w:rsidRPr="009C5019" w:rsidRDefault="009C5019" w:rsidP="009C5019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Анализ выгод и затрат (</w:t>
      </w:r>
      <w:proofErr w:type="spellStart"/>
      <w:r w:rsidRPr="009C5019">
        <w:rPr>
          <w:rFonts w:ascii="Times New Roman" w:eastAsia="Times New Roman" w:hAnsi="Times New Roman" w:cs="Times New Roman"/>
          <w:lang w:eastAsia="ru-RU"/>
        </w:rPr>
        <w:t>Cost-Benefit</w:t>
      </w:r>
      <w:proofErr w:type="spellEnd"/>
      <w:r w:rsidRPr="009C501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C5019">
        <w:rPr>
          <w:rFonts w:ascii="Times New Roman" w:eastAsia="Times New Roman" w:hAnsi="Times New Roman" w:cs="Times New Roman"/>
          <w:lang w:eastAsia="ru-RU"/>
        </w:rPr>
        <w:t>Analysis</w:t>
      </w:r>
      <w:proofErr w:type="spellEnd"/>
      <w:r w:rsidRPr="009C5019">
        <w:rPr>
          <w:rFonts w:ascii="Times New Roman" w:eastAsia="Times New Roman" w:hAnsi="Times New Roman" w:cs="Times New Roman"/>
          <w:lang w:eastAsia="ru-RU"/>
        </w:rPr>
        <w:t>).</w:t>
      </w:r>
    </w:p>
    <w:p w:rsidR="009C5019" w:rsidRPr="009C5019" w:rsidRDefault="009C5019" w:rsidP="009C501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b/>
          <w:bCs/>
          <w:lang w:eastAsia="ru-RU"/>
        </w:rPr>
        <w:t>Инструменты для анализа и проектирования ИС</w:t>
      </w:r>
    </w:p>
    <w:p w:rsidR="009C5019" w:rsidRPr="009C5019" w:rsidRDefault="009C5019" w:rsidP="009C5019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Современные средства моделирования (</w:t>
      </w:r>
      <w:proofErr w:type="spellStart"/>
      <w:r w:rsidRPr="009C5019">
        <w:rPr>
          <w:rFonts w:ascii="Times New Roman" w:eastAsia="Times New Roman" w:hAnsi="Times New Roman" w:cs="Times New Roman"/>
          <w:lang w:eastAsia="ru-RU"/>
        </w:rPr>
        <w:t>Enterprise</w:t>
      </w:r>
      <w:proofErr w:type="spellEnd"/>
      <w:r w:rsidRPr="009C501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C5019">
        <w:rPr>
          <w:rFonts w:ascii="Times New Roman" w:eastAsia="Times New Roman" w:hAnsi="Times New Roman" w:cs="Times New Roman"/>
          <w:lang w:eastAsia="ru-RU"/>
        </w:rPr>
        <w:t>Architect</w:t>
      </w:r>
      <w:proofErr w:type="spellEnd"/>
      <w:r w:rsidRPr="009C501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C5019">
        <w:rPr>
          <w:rFonts w:ascii="Times New Roman" w:eastAsia="Times New Roman" w:hAnsi="Times New Roman" w:cs="Times New Roman"/>
          <w:lang w:eastAsia="ru-RU"/>
        </w:rPr>
        <w:t>Visual</w:t>
      </w:r>
      <w:proofErr w:type="spellEnd"/>
      <w:r w:rsidRPr="009C501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C5019">
        <w:rPr>
          <w:rFonts w:ascii="Times New Roman" w:eastAsia="Times New Roman" w:hAnsi="Times New Roman" w:cs="Times New Roman"/>
          <w:lang w:eastAsia="ru-RU"/>
        </w:rPr>
        <w:t>Paradigm</w:t>
      </w:r>
      <w:proofErr w:type="spellEnd"/>
      <w:r w:rsidRPr="009C5019">
        <w:rPr>
          <w:rFonts w:ascii="Times New Roman" w:eastAsia="Times New Roman" w:hAnsi="Times New Roman" w:cs="Times New Roman"/>
          <w:lang w:eastAsia="ru-RU"/>
        </w:rPr>
        <w:t xml:space="preserve">, IBM </w:t>
      </w:r>
      <w:proofErr w:type="spellStart"/>
      <w:r w:rsidRPr="009C5019">
        <w:rPr>
          <w:rFonts w:ascii="Times New Roman" w:eastAsia="Times New Roman" w:hAnsi="Times New Roman" w:cs="Times New Roman"/>
          <w:lang w:eastAsia="ru-RU"/>
        </w:rPr>
        <w:t>Rational</w:t>
      </w:r>
      <w:proofErr w:type="spellEnd"/>
      <w:r w:rsidRPr="009C5019">
        <w:rPr>
          <w:rFonts w:ascii="Times New Roman" w:eastAsia="Times New Roman" w:hAnsi="Times New Roman" w:cs="Times New Roman"/>
          <w:lang w:eastAsia="ru-RU"/>
        </w:rPr>
        <w:t xml:space="preserve"> и др.).</w:t>
      </w:r>
    </w:p>
    <w:p w:rsidR="009C5019" w:rsidRPr="009C5019" w:rsidRDefault="009C5019" w:rsidP="009C5019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Инструменты для управления проектами и командной работой.</w:t>
      </w:r>
    </w:p>
    <w:p w:rsidR="009C5019" w:rsidRPr="009C5019" w:rsidRDefault="009C5019" w:rsidP="009C501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b/>
          <w:bCs/>
          <w:lang w:eastAsia="ru-RU"/>
        </w:rPr>
        <w:t>Применение современных технологий в ИС</w:t>
      </w:r>
    </w:p>
    <w:p w:rsidR="009C5019" w:rsidRPr="009C5019" w:rsidRDefault="009C5019" w:rsidP="009C5019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Искусственный интеллект и машинное обучение в ИС.</w:t>
      </w:r>
    </w:p>
    <w:p w:rsidR="009C5019" w:rsidRPr="009C5019" w:rsidRDefault="009C5019" w:rsidP="009C5019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C5019">
        <w:rPr>
          <w:rFonts w:ascii="Times New Roman" w:eastAsia="Times New Roman" w:hAnsi="Times New Roman" w:cs="Times New Roman"/>
          <w:lang w:eastAsia="ru-RU"/>
        </w:rPr>
        <w:t>Big</w:t>
      </w:r>
      <w:proofErr w:type="spellEnd"/>
      <w:r w:rsidRPr="009C501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C5019">
        <w:rPr>
          <w:rFonts w:ascii="Times New Roman" w:eastAsia="Times New Roman" w:hAnsi="Times New Roman" w:cs="Times New Roman"/>
          <w:lang w:eastAsia="ru-RU"/>
        </w:rPr>
        <w:t>Data</w:t>
      </w:r>
      <w:proofErr w:type="spellEnd"/>
      <w:r w:rsidRPr="009C5019">
        <w:rPr>
          <w:rFonts w:ascii="Times New Roman" w:eastAsia="Times New Roman" w:hAnsi="Times New Roman" w:cs="Times New Roman"/>
          <w:lang w:eastAsia="ru-RU"/>
        </w:rPr>
        <w:t xml:space="preserve"> и их роль в анализе данных.</w:t>
      </w:r>
    </w:p>
    <w:p w:rsidR="009C5019" w:rsidRPr="009C5019" w:rsidRDefault="009C5019" w:rsidP="009C5019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lastRenderedPageBreak/>
        <w:t>Облачные вычисления и Интернет вещей (</w:t>
      </w:r>
      <w:proofErr w:type="spellStart"/>
      <w:r w:rsidRPr="009C5019">
        <w:rPr>
          <w:rFonts w:ascii="Times New Roman" w:eastAsia="Times New Roman" w:hAnsi="Times New Roman" w:cs="Times New Roman"/>
          <w:lang w:eastAsia="ru-RU"/>
        </w:rPr>
        <w:t>IoT</w:t>
      </w:r>
      <w:proofErr w:type="spellEnd"/>
      <w:r w:rsidRPr="009C5019">
        <w:rPr>
          <w:rFonts w:ascii="Times New Roman" w:eastAsia="Times New Roman" w:hAnsi="Times New Roman" w:cs="Times New Roman"/>
          <w:lang w:eastAsia="ru-RU"/>
        </w:rPr>
        <w:t>).</w:t>
      </w:r>
    </w:p>
    <w:p w:rsidR="009C5019" w:rsidRPr="009C5019" w:rsidRDefault="009C5019" w:rsidP="009C5019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9C5019">
        <w:rPr>
          <w:rFonts w:ascii="Times New Roman" w:eastAsia="Times New Roman" w:hAnsi="Times New Roman" w:cs="Times New Roman"/>
          <w:b/>
          <w:bCs/>
          <w:lang w:eastAsia="ru-RU"/>
        </w:rPr>
        <w:t>4. Вопросы для тестирования</w:t>
      </w:r>
    </w:p>
    <w:p w:rsidR="009C5019" w:rsidRPr="009C5019" w:rsidRDefault="009C5019" w:rsidP="009C501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Что такое информационная система, и какие основные компоненты она включает?</w:t>
      </w:r>
    </w:p>
    <w:p w:rsidR="009C5019" w:rsidRPr="009C5019" w:rsidRDefault="009C5019" w:rsidP="009C501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Какие существуют этапы системного анализа?</w:t>
      </w:r>
    </w:p>
    <w:p w:rsidR="009C5019" w:rsidRPr="009C5019" w:rsidRDefault="009C5019" w:rsidP="009C501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В чём заключаются различия между каскадной и гибкими методологиями разработки?</w:t>
      </w:r>
    </w:p>
    <w:p w:rsidR="009C5019" w:rsidRPr="009C5019" w:rsidRDefault="009C5019" w:rsidP="009C501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Как производится оценка стоимости разработки ИС?</w:t>
      </w:r>
    </w:p>
    <w:p w:rsidR="009C5019" w:rsidRPr="009C5019" w:rsidRDefault="009C5019" w:rsidP="009C501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Перечислите основные нотации UML и их назначение.</w:t>
      </w:r>
    </w:p>
    <w:p w:rsidR="009C5019" w:rsidRPr="009C5019" w:rsidRDefault="009C5019" w:rsidP="009C501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Какие преимущества предоставляет использование облачных вычислений в ИС?</w:t>
      </w:r>
    </w:p>
    <w:p w:rsidR="009C5019" w:rsidRPr="009C5019" w:rsidRDefault="009C5019" w:rsidP="009C5019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9C5019">
        <w:rPr>
          <w:rFonts w:ascii="Times New Roman" w:eastAsia="Times New Roman" w:hAnsi="Times New Roman" w:cs="Times New Roman"/>
          <w:b/>
          <w:bCs/>
          <w:lang w:eastAsia="ru-RU"/>
        </w:rPr>
        <w:t>5. Практическое задание</w:t>
      </w:r>
    </w:p>
    <w:p w:rsidR="009C5019" w:rsidRPr="009C5019" w:rsidRDefault="009C5019" w:rsidP="009C501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Задание может включать:</w:t>
      </w:r>
    </w:p>
    <w:p w:rsidR="009C5019" w:rsidRPr="009C5019" w:rsidRDefault="009C5019" w:rsidP="009C501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Построение UML-диаграммы (например, диаграммы классов или диаграммы последовательностей).</w:t>
      </w:r>
    </w:p>
    <w:p w:rsidR="009C5019" w:rsidRPr="009C5019" w:rsidRDefault="009C5019" w:rsidP="009C501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Моделирование ER-диаграммы для базы данных определённой системы.</w:t>
      </w:r>
    </w:p>
    <w:p w:rsidR="009C5019" w:rsidRPr="009C5019" w:rsidRDefault="009C5019" w:rsidP="009C501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Применение методологии системного анализа для решения конкретной задачи (например, описание бизнес-процесса с помощью BPMN).</w:t>
      </w:r>
    </w:p>
    <w:p w:rsidR="009C5019" w:rsidRPr="009C5019" w:rsidRDefault="009C5019" w:rsidP="009C5019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9C5019">
        <w:rPr>
          <w:rFonts w:ascii="Times New Roman" w:eastAsia="Times New Roman" w:hAnsi="Times New Roman" w:cs="Times New Roman"/>
          <w:b/>
          <w:bCs/>
          <w:lang w:eastAsia="ru-RU"/>
        </w:rPr>
        <w:t>6. Критерии оценивания</w:t>
      </w:r>
    </w:p>
    <w:p w:rsidR="009C5019" w:rsidRPr="009C5019" w:rsidRDefault="009C5019" w:rsidP="009C501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Тестирование: от 0 до 40 баллов.</w:t>
      </w:r>
    </w:p>
    <w:p w:rsidR="009C5019" w:rsidRPr="009C5019" w:rsidRDefault="009C5019" w:rsidP="009C501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Письменная работа: от 0 до 30 баллов.</w:t>
      </w:r>
    </w:p>
    <w:p w:rsidR="009C5019" w:rsidRPr="009C5019" w:rsidRDefault="009C5019" w:rsidP="009C501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Практическое задание: от 0 до 20 баллов.</w:t>
      </w:r>
    </w:p>
    <w:p w:rsidR="009C5019" w:rsidRPr="009C5019" w:rsidRDefault="009C5019" w:rsidP="009C501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Устный экзамен: от 0 до 10 баллов.</w:t>
      </w:r>
    </w:p>
    <w:p w:rsidR="009C5019" w:rsidRPr="009C5019" w:rsidRDefault="009C5019" w:rsidP="009C501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b/>
          <w:bCs/>
          <w:lang w:eastAsia="ru-RU"/>
        </w:rPr>
        <w:t>Итоговая оценка</w:t>
      </w:r>
      <w:proofErr w:type="gramStart"/>
      <w:r w:rsidRPr="009C5019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9C5019">
        <w:rPr>
          <w:rFonts w:ascii="Times New Roman" w:eastAsia="Times New Roman" w:hAnsi="Times New Roman" w:cs="Times New Roman"/>
          <w:lang w:eastAsia="ru-RU"/>
        </w:rPr>
        <w:t xml:space="preserve"> От</w:t>
      </w:r>
      <w:proofErr w:type="gramEnd"/>
      <w:r w:rsidRPr="009C5019">
        <w:rPr>
          <w:rFonts w:ascii="Times New Roman" w:eastAsia="Times New Roman" w:hAnsi="Times New Roman" w:cs="Times New Roman"/>
          <w:lang w:eastAsia="ru-RU"/>
        </w:rPr>
        <w:t xml:space="preserve"> 0 до 100 баллов, где 60 и выше — зачёт.</w:t>
      </w:r>
    </w:p>
    <w:p w:rsidR="009C5019" w:rsidRPr="009C5019" w:rsidRDefault="009C5019" w:rsidP="009C5019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50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9C5019" w:rsidRPr="009C5019" w:rsidRDefault="009C5019" w:rsidP="009C501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C5019">
        <w:rPr>
          <w:rFonts w:ascii="Times New Roman" w:eastAsia="Times New Roman" w:hAnsi="Times New Roman" w:cs="Times New Roman"/>
          <w:lang w:eastAsia="ru-RU"/>
        </w:rPr>
        <w:t>Итоговый контроль позволяет оценить не только теоретические знания, но и практические навыки студентов, что важно для комплексного понимания дисциплины.</w:t>
      </w:r>
    </w:p>
    <w:p w:rsidR="00254D93" w:rsidRDefault="00840D7D" w:rsidP="009C5019">
      <w:pPr>
        <w:jc w:val="both"/>
      </w:pPr>
    </w:p>
    <w:sectPr w:rsidR="00254D93" w:rsidSect="000702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7F64"/>
    <w:multiLevelType w:val="multilevel"/>
    <w:tmpl w:val="DCB4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C1378"/>
    <w:multiLevelType w:val="multilevel"/>
    <w:tmpl w:val="08D8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6A6733"/>
    <w:multiLevelType w:val="multilevel"/>
    <w:tmpl w:val="97AC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30558"/>
    <w:multiLevelType w:val="multilevel"/>
    <w:tmpl w:val="821C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F1198"/>
    <w:multiLevelType w:val="multilevel"/>
    <w:tmpl w:val="50A4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19"/>
    <w:rsid w:val="00070298"/>
    <w:rsid w:val="000929F1"/>
    <w:rsid w:val="007E5DC2"/>
    <w:rsid w:val="00840D7D"/>
    <w:rsid w:val="009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F79E6A"/>
  <w15:chartTrackingRefBased/>
  <w15:docId w15:val="{17718CE7-1CC8-134A-96AB-7DA028A2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501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C501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5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501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9C50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9C5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2024-10-24T04:30:00Z</dcterms:created>
  <dcterms:modified xsi:type="dcterms:W3CDTF">2024-10-24T04:30:00Z</dcterms:modified>
</cp:coreProperties>
</file>